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E1E" w:rsidRDefault="00E17E1E" w:rsidP="00E17E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0"/>
          <w:szCs w:val="40"/>
        </w:rPr>
      </w:pPr>
      <w:bookmarkStart w:id="0" w:name="_GoBack"/>
      <w:bookmarkEnd w:id="0"/>
      <w:proofErr w:type="spellStart"/>
      <w:r w:rsidRPr="006C36BE">
        <w:rPr>
          <w:rFonts w:ascii="Century Gothic" w:hAnsi="Century Gothic" w:cs="Century Gothic"/>
          <w:b/>
          <w:bCs/>
          <w:sz w:val="40"/>
          <w:szCs w:val="40"/>
        </w:rPr>
        <w:t>Thoughtshots</w:t>
      </w:r>
      <w:proofErr w:type="spellEnd"/>
      <w:r w:rsidRPr="006C36BE">
        <w:rPr>
          <w:rFonts w:ascii="Arial" w:hAnsi="Arial" w:cs="Arial"/>
          <w:sz w:val="40"/>
          <w:szCs w:val="40"/>
        </w:rPr>
        <w:t xml:space="preserve"> </w:t>
      </w:r>
    </w:p>
    <w:p w:rsidR="00E17E1E" w:rsidRPr="006C36BE" w:rsidRDefault="00E17E1E" w:rsidP="00E17E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0"/>
          <w:szCs w:val="40"/>
        </w:rPr>
      </w:pPr>
    </w:p>
    <w:p w:rsidR="00E17E1E" w:rsidRDefault="00E17E1E" w:rsidP="00E17E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93418E">
        <w:rPr>
          <w:rFonts w:ascii="Arial" w:hAnsi="Arial" w:cs="Arial"/>
        </w:rPr>
        <w:t>Thoughtshots</w:t>
      </w:r>
      <w:proofErr w:type="spellEnd"/>
      <w:r w:rsidRPr="0093418E">
        <w:rPr>
          <w:rFonts w:ascii="Arial" w:hAnsi="Arial" w:cs="Arial"/>
        </w:rPr>
        <w:t xml:space="preserve"> are the reflections, feelings, and opinions of the character. </w:t>
      </w:r>
      <w:r>
        <w:rPr>
          <w:rFonts w:ascii="Arial" w:hAnsi="Arial" w:cs="Arial"/>
        </w:rPr>
        <w:t xml:space="preserve">They can be revealed through inner dialogue or comments from the narrator. </w:t>
      </w:r>
      <w:r w:rsidRPr="0093418E">
        <w:rPr>
          <w:rFonts w:ascii="Arial" w:hAnsi="Arial" w:cs="Arial"/>
        </w:rPr>
        <w:t xml:space="preserve">A </w:t>
      </w:r>
      <w:proofErr w:type="spellStart"/>
      <w:r w:rsidRPr="0093418E">
        <w:rPr>
          <w:rFonts w:ascii="Arial" w:hAnsi="Arial" w:cs="Arial"/>
        </w:rPr>
        <w:t>thoughtshot</w:t>
      </w:r>
      <w:proofErr w:type="spellEnd"/>
      <w:r w:rsidRPr="0093418E">
        <w:rPr>
          <w:rFonts w:ascii="Arial" w:hAnsi="Arial" w:cs="Arial"/>
        </w:rPr>
        <w:t xml:space="preserve"> allows the </w:t>
      </w:r>
      <w:r>
        <w:rPr>
          <w:rFonts w:ascii="Arial" w:hAnsi="Arial" w:cs="Arial"/>
        </w:rPr>
        <w:t>audience</w:t>
      </w:r>
      <w:r w:rsidRPr="0093418E">
        <w:rPr>
          <w:rFonts w:ascii="Arial" w:hAnsi="Arial" w:cs="Arial"/>
        </w:rPr>
        <w:t xml:space="preserve"> to pause with </w:t>
      </w:r>
      <w:r>
        <w:rPr>
          <w:rFonts w:ascii="Arial" w:hAnsi="Arial" w:cs="Arial"/>
        </w:rPr>
        <w:t xml:space="preserve">the </w:t>
      </w:r>
      <w:r w:rsidRPr="0093418E">
        <w:rPr>
          <w:rFonts w:ascii="Arial" w:hAnsi="Arial" w:cs="Arial"/>
        </w:rPr>
        <w:t>character and think about a particular event or detail</w:t>
      </w:r>
      <w:r>
        <w:rPr>
          <w:rFonts w:ascii="Arial" w:hAnsi="Arial" w:cs="Arial"/>
        </w:rPr>
        <w:t xml:space="preserve"> along with the character. This can lend insight into the fictional world of the story as well as the real world. </w:t>
      </w:r>
    </w:p>
    <w:p w:rsidR="00E17E1E" w:rsidRDefault="00E17E1E" w:rsidP="00E17E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17E1E" w:rsidRDefault="00E17E1E" w:rsidP="00E17E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EXAMPLE:</w:t>
      </w:r>
    </w:p>
    <w:p w:rsidR="00E17E1E" w:rsidRPr="0093418E" w:rsidRDefault="00E17E1E" w:rsidP="00E17E1E">
      <w:pPr>
        <w:pStyle w:val="NormalWeb"/>
        <w:rPr>
          <w:rFonts w:ascii="Arial" w:hAnsi="Arial" w:cs="Arial"/>
          <w:i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30080BA" wp14:editId="055727BB">
            <wp:simplePos x="0" y="0"/>
            <wp:positionH relativeFrom="column">
              <wp:posOffset>5323205</wp:posOffset>
            </wp:positionH>
            <wp:positionV relativeFrom="paragraph">
              <wp:posOffset>203835</wp:posOffset>
            </wp:positionV>
            <wp:extent cx="723900" cy="1075055"/>
            <wp:effectExtent l="0" t="0" r="0" b="0"/>
            <wp:wrapTight wrapText="bothSides">
              <wp:wrapPolygon edited="0">
                <wp:start x="0" y="0"/>
                <wp:lineTo x="0" y="21051"/>
                <wp:lineTo x="21032" y="21051"/>
                <wp:lineTo x="21032" y="0"/>
                <wp:lineTo x="0" y="0"/>
              </wp:wrapPolygon>
            </wp:wrapTight>
            <wp:docPr id="10" name="Picture 10" descr="http://ecx.images-amazon.com/images/I/61Bdfhwu%2BOL._SY344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ecx.images-amazon.com/images/I/61Bdfhwu%2BOL._SY344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7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418E">
        <w:rPr>
          <w:rFonts w:ascii="Arial" w:hAnsi="Arial" w:cs="Arial"/>
          <w:i/>
          <w:sz w:val="22"/>
          <w:szCs w:val="22"/>
        </w:rPr>
        <w:t>He was stopped.  Inside he was stopped.  He could not think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93418E">
        <w:rPr>
          <w:rFonts w:ascii="Arial" w:hAnsi="Arial" w:cs="Arial"/>
          <w:i/>
          <w:sz w:val="22"/>
          <w:szCs w:val="22"/>
        </w:rPr>
        <w:t>past what he saw, what he felt.  All was stopped.  The very core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93418E">
        <w:rPr>
          <w:rFonts w:ascii="Arial" w:hAnsi="Arial" w:cs="Arial"/>
          <w:i/>
          <w:sz w:val="22"/>
          <w:szCs w:val="22"/>
        </w:rPr>
        <w:t>him, the very center of Brian Robeson was stopped and stricken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93418E">
        <w:rPr>
          <w:rFonts w:ascii="Arial" w:hAnsi="Arial" w:cs="Arial"/>
          <w:i/>
          <w:sz w:val="22"/>
          <w:szCs w:val="22"/>
        </w:rPr>
        <w:t>with a white-flash of horror, a terror so intense that his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93418E">
        <w:rPr>
          <w:rFonts w:ascii="Arial" w:hAnsi="Arial" w:cs="Arial"/>
          <w:i/>
          <w:sz w:val="22"/>
          <w:szCs w:val="22"/>
        </w:rPr>
        <w:t xml:space="preserve">breathing, his thinking, and nearly his heart had stopped. </w:t>
      </w:r>
    </w:p>
    <w:p w:rsidR="00E17E1E" w:rsidRDefault="00E17E1E" w:rsidP="00E17E1E">
      <w:pPr>
        <w:pStyle w:val="NormalWeb"/>
        <w:rPr>
          <w:rFonts w:ascii="Arial" w:hAnsi="Arial" w:cs="Arial"/>
          <w:i/>
          <w:sz w:val="22"/>
          <w:szCs w:val="22"/>
        </w:rPr>
      </w:pPr>
      <w:r w:rsidRPr="0093418E">
        <w:rPr>
          <w:rFonts w:ascii="Arial" w:hAnsi="Arial" w:cs="Arial"/>
          <w:i/>
          <w:sz w:val="22"/>
          <w:szCs w:val="22"/>
        </w:rPr>
        <w:t>Seconds passed, seconds that became all of his life, a</w:t>
      </w:r>
      <w:r>
        <w:rPr>
          <w:rFonts w:ascii="Arial" w:hAnsi="Arial" w:cs="Arial"/>
          <w:i/>
          <w:sz w:val="22"/>
          <w:szCs w:val="22"/>
        </w:rPr>
        <w:t xml:space="preserve">nd he began to know what he was </w:t>
      </w:r>
      <w:r w:rsidRPr="0093418E">
        <w:rPr>
          <w:rFonts w:ascii="Arial" w:hAnsi="Arial" w:cs="Arial"/>
          <w:i/>
          <w:sz w:val="22"/>
          <w:szCs w:val="22"/>
        </w:rPr>
        <w:t>seeing, began to understand what he saw and that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93418E">
        <w:rPr>
          <w:rFonts w:ascii="Arial" w:hAnsi="Arial" w:cs="Arial"/>
          <w:i/>
          <w:sz w:val="22"/>
          <w:szCs w:val="22"/>
        </w:rPr>
        <w:t>was worse, so much worse that he wanted to make his mind freeze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93418E">
        <w:rPr>
          <w:rFonts w:ascii="Arial" w:hAnsi="Arial" w:cs="Arial"/>
          <w:i/>
          <w:sz w:val="22"/>
          <w:szCs w:val="22"/>
        </w:rPr>
        <w:t xml:space="preserve">again. </w:t>
      </w:r>
    </w:p>
    <w:p w:rsidR="00E17E1E" w:rsidRPr="00F64555" w:rsidRDefault="00E17E1E" w:rsidP="00E17E1E">
      <w:pPr>
        <w:pStyle w:val="NormalWeb"/>
        <w:rPr>
          <w:rFonts w:ascii="Arial" w:hAnsi="Arial" w:cs="Arial"/>
          <w:sz w:val="18"/>
          <w:szCs w:val="22"/>
        </w:rPr>
      </w:pPr>
      <w:r w:rsidRPr="00F64555">
        <w:rPr>
          <w:sz w:val="20"/>
        </w:rPr>
        <w:t xml:space="preserve">Paulsen, Gary. </w:t>
      </w:r>
      <w:proofErr w:type="gramStart"/>
      <w:r w:rsidRPr="00F64555">
        <w:rPr>
          <w:i/>
          <w:iCs/>
          <w:sz w:val="20"/>
        </w:rPr>
        <w:t>Hatchet</w:t>
      </w:r>
      <w:r w:rsidRPr="00F64555">
        <w:rPr>
          <w:sz w:val="20"/>
        </w:rPr>
        <w:t>.</w:t>
      </w:r>
      <w:proofErr w:type="gramEnd"/>
      <w:r w:rsidRPr="00F64555">
        <w:rPr>
          <w:sz w:val="20"/>
        </w:rPr>
        <w:t xml:space="preserve"> New York City: Simon &amp; Schuster, 1987. Print.</w:t>
      </w:r>
      <w:r w:rsidRPr="006C36BE">
        <w:t xml:space="preserve"> </w:t>
      </w:r>
    </w:p>
    <w:p w:rsidR="00273AE2" w:rsidRDefault="00273AE2" w:rsidP="00A10F6D"/>
    <w:sectPr w:rsidR="00273A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43BB1"/>
    <w:multiLevelType w:val="hybridMultilevel"/>
    <w:tmpl w:val="7F7064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F6D"/>
    <w:rsid w:val="00273AE2"/>
    <w:rsid w:val="003B3F43"/>
    <w:rsid w:val="004A2931"/>
    <w:rsid w:val="00A10F6D"/>
    <w:rsid w:val="00E17E1E"/>
    <w:rsid w:val="00FA2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F6D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3F4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17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F6D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3F4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17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Eanes ISD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2015-01-14T16:46:00Z</dcterms:created>
  <dcterms:modified xsi:type="dcterms:W3CDTF">2015-01-14T16:46:00Z</dcterms:modified>
</cp:coreProperties>
</file>